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A3" w:rsidRDefault="00A97735" w:rsidP="00A32A1C">
      <w:pPr>
        <w:pStyle w:val="Heading1"/>
        <w:jc w:val="center"/>
      </w:pPr>
      <w:r>
        <w:t>T</w:t>
      </w:r>
      <w:r w:rsidR="00A32A1C">
        <w:t xml:space="preserve">echnical Specification Sheet – ALgirba center </w:t>
      </w:r>
    </w:p>
    <w:p w:rsidR="005A05A3" w:rsidRDefault="00A97735">
      <w:pPr>
        <w:pStyle w:val="Heading2"/>
      </w:pPr>
      <w:r>
        <w:t>A. Doors and Windows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A05A3">
        <w:tc>
          <w:tcPr>
            <w:tcW w:w="4320" w:type="dxa"/>
          </w:tcPr>
          <w:p w:rsidR="005A05A3" w:rsidRDefault="00A97735">
            <w:r>
              <w:t>Item</w:t>
            </w:r>
          </w:p>
        </w:tc>
        <w:tc>
          <w:tcPr>
            <w:tcW w:w="4320" w:type="dxa"/>
          </w:tcPr>
          <w:p w:rsidR="005A05A3" w:rsidRDefault="00A97735">
            <w:r>
              <w:t>Technical Description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Door 1.2×2.0 m</w:t>
            </w:r>
          </w:p>
        </w:tc>
        <w:tc>
          <w:tcPr>
            <w:tcW w:w="4320" w:type="dxa"/>
          </w:tcPr>
          <w:p w:rsidR="005A05A3" w:rsidRDefault="00A97735">
            <w:r>
              <w:t>Galvanized steel sheet ≥1.2 mm thick, steel angle frame 40×40×3 mm, 3 heavy-duty hinges, standard lock, two coats of paint (anti-rust + finishing).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Two Doors 1×2 m</w:t>
            </w:r>
          </w:p>
        </w:tc>
        <w:tc>
          <w:tcPr>
            <w:tcW w:w="4320" w:type="dxa"/>
          </w:tcPr>
          <w:p w:rsidR="005A05A3" w:rsidRDefault="00A97735">
            <w:r>
              <w:t>Galvanized steel sheet ≥1.2 mm thick, steel angle frame 40×40×3 mm, 3 hinges per door, medium-duty lock, two coats of paint.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Window 1×0.8 m</w:t>
            </w:r>
          </w:p>
        </w:tc>
        <w:tc>
          <w:tcPr>
            <w:tcW w:w="4320" w:type="dxa"/>
          </w:tcPr>
          <w:p w:rsidR="005A05A3" w:rsidRDefault="00A32A1C">
            <w:r>
              <w:t>Steel angle frame 25×25</w:t>
            </w:r>
            <w:r w:rsidR="00A97735">
              <w:t>×2.5 mm, glass or polycarbonate 4–6 mm thick, protection mesh, hinges and lock if required.</w:t>
            </w:r>
          </w:p>
        </w:tc>
      </w:tr>
    </w:tbl>
    <w:p w:rsidR="005A05A3" w:rsidRDefault="00A97735">
      <w:pPr>
        <w:pStyle w:val="Heading2"/>
      </w:pPr>
      <w:r>
        <w:t>B. Reception Room (3×2 m)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A05A3">
        <w:tc>
          <w:tcPr>
            <w:tcW w:w="4320" w:type="dxa"/>
          </w:tcPr>
          <w:p w:rsidR="005A05A3" w:rsidRDefault="00A97735">
            <w:r>
              <w:t>Item</w:t>
            </w:r>
          </w:p>
        </w:tc>
        <w:tc>
          <w:tcPr>
            <w:tcW w:w="4320" w:type="dxa"/>
          </w:tcPr>
          <w:p w:rsidR="005A05A3" w:rsidRDefault="00A97735">
            <w:r>
              <w:t>Technical Description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External Zinc Cladding</w:t>
            </w:r>
          </w:p>
        </w:tc>
        <w:tc>
          <w:tcPr>
            <w:tcW w:w="4320" w:type="dxa"/>
          </w:tcPr>
          <w:p w:rsidR="005A05A3" w:rsidRDefault="00A97735">
            <w:r>
              <w:t>Corrugated galvanized zinc sheets ≥0.4–0.5 mm thick, fixed on a galvanized steel frame.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Thermal Insulation</w:t>
            </w:r>
          </w:p>
        </w:tc>
        <w:tc>
          <w:tcPr>
            <w:tcW w:w="4320" w:type="dxa"/>
          </w:tcPr>
          <w:p w:rsidR="005A05A3" w:rsidRDefault="00A97735">
            <w:r>
              <w:t>XPS boards, 50 mm thick, joints sealed with aluminum tape, 10–20 mm air gap between zinc and insulation.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Internal Lining</w:t>
            </w:r>
          </w:p>
        </w:tc>
        <w:tc>
          <w:tcPr>
            <w:tcW w:w="4320" w:type="dxa"/>
          </w:tcPr>
          <w:p w:rsidR="005A05A3" w:rsidRDefault="00A97735">
            <w:r>
              <w:t>Moisture-resistant marine plywood, 12 mm thick, fixed with galvanized screws, two coats of moisture-resistant paint.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Fan Hook-up Point</w:t>
            </w:r>
          </w:p>
        </w:tc>
        <w:tc>
          <w:tcPr>
            <w:tcW w:w="4320" w:type="dxa"/>
          </w:tcPr>
          <w:p w:rsidR="005A05A3" w:rsidRDefault="00A97735">
            <w:r>
              <w:t xml:space="preserve"> with electrical box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Doors and Windows</w:t>
            </w:r>
          </w:p>
        </w:tc>
        <w:tc>
          <w:tcPr>
            <w:tcW w:w="4320" w:type="dxa"/>
          </w:tcPr>
          <w:p w:rsidR="005A05A3" w:rsidRDefault="00A97735">
            <w:r>
              <w:t>As described above, including locks and hinges.</w:t>
            </w:r>
          </w:p>
        </w:tc>
      </w:tr>
      <w:tr w:rsidR="005A05A3">
        <w:tc>
          <w:tcPr>
            <w:tcW w:w="4320" w:type="dxa"/>
          </w:tcPr>
          <w:p w:rsidR="005A05A3" w:rsidRDefault="00A97735">
            <w:r>
              <w:t>Painting</w:t>
            </w:r>
          </w:p>
        </w:tc>
        <w:tc>
          <w:tcPr>
            <w:tcW w:w="4320" w:type="dxa"/>
          </w:tcPr>
          <w:p w:rsidR="005A05A3" w:rsidRDefault="00A97735">
            <w:r>
              <w:t>Two coats for metal and wood, all surfaces smooth and free from air bubbles.</w:t>
            </w:r>
          </w:p>
        </w:tc>
      </w:tr>
    </w:tbl>
    <w:p w:rsidR="00A32A1C" w:rsidRDefault="00A32A1C" w:rsidP="00A32A1C">
      <w:pPr>
        <w:pStyle w:val="Heading2"/>
      </w:pPr>
      <w:r>
        <w:t>C. Additional Works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32A1C" w:rsidTr="00EB46F3">
        <w:tc>
          <w:tcPr>
            <w:tcW w:w="4320" w:type="dxa"/>
          </w:tcPr>
          <w:p w:rsidR="00A32A1C" w:rsidRDefault="00A32A1C" w:rsidP="00EB46F3">
            <w:r>
              <w:t>Item</w:t>
            </w:r>
          </w:p>
        </w:tc>
        <w:tc>
          <w:tcPr>
            <w:tcW w:w="4320" w:type="dxa"/>
          </w:tcPr>
          <w:p w:rsidR="00A32A1C" w:rsidRDefault="00A32A1C" w:rsidP="00EB46F3">
            <w:r>
              <w:t>Technical Description</w:t>
            </w:r>
          </w:p>
        </w:tc>
      </w:tr>
      <w:tr w:rsidR="00A32A1C" w:rsidTr="00EB46F3">
        <w:tc>
          <w:tcPr>
            <w:tcW w:w="4320" w:type="dxa"/>
          </w:tcPr>
          <w:p w:rsidR="00A32A1C" w:rsidRDefault="00A32A1C" w:rsidP="003E79F8">
            <w:r>
              <w:lastRenderedPageBreak/>
              <w:t>Breaking Openings</w:t>
            </w:r>
          </w:p>
        </w:tc>
        <w:tc>
          <w:tcPr>
            <w:tcW w:w="4320" w:type="dxa"/>
          </w:tcPr>
          <w:p w:rsidR="00A32A1C" w:rsidRDefault="00A32A1C" w:rsidP="00EB46F3">
            <w:r>
              <w:t>Red brick with cement mortar (1:4), plaster 12 mm thick, surface leveling ±3 mm.</w:t>
            </w:r>
          </w:p>
        </w:tc>
      </w:tr>
      <w:tr w:rsidR="00A32A1C" w:rsidTr="00EB46F3">
        <w:tc>
          <w:tcPr>
            <w:tcW w:w="4320" w:type="dxa"/>
          </w:tcPr>
          <w:p w:rsidR="00A32A1C" w:rsidRDefault="00A32A1C" w:rsidP="00884725">
            <w:r>
              <w:t xml:space="preserve">Floor </w:t>
            </w:r>
            <w:r w:rsidR="00884725">
              <w:t>screed motor</w:t>
            </w:r>
            <w:r>
              <w:t xml:space="preserve"> (4×4 m)</w:t>
            </w:r>
          </w:p>
        </w:tc>
        <w:tc>
          <w:tcPr>
            <w:tcW w:w="4320" w:type="dxa"/>
          </w:tcPr>
          <w:p w:rsidR="00A32A1C" w:rsidRDefault="00884725" w:rsidP="00EB46F3">
            <w:r>
              <w:t>Motor 1:3, slope .7%</w:t>
            </w:r>
          </w:p>
        </w:tc>
      </w:tr>
    </w:tbl>
    <w:p w:rsidR="00A32A1C" w:rsidRDefault="00A32A1C">
      <w:pPr>
        <w:pStyle w:val="Heading2"/>
      </w:pPr>
    </w:p>
    <w:p w:rsidR="005A05A3" w:rsidRDefault="00A32A1C">
      <w:pPr>
        <w:pStyle w:val="Heading2"/>
      </w:pPr>
      <w:r>
        <w:t>D. Electrical work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A05A3">
        <w:tc>
          <w:tcPr>
            <w:tcW w:w="4320" w:type="dxa"/>
          </w:tcPr>
          <w:p w:rsidR="005A05A3" w:rsidRDefault="00A97735">
            <w:r>
              <w:t>Item</w:t>
            </w:r>
          </w:p>
        </w:tc>
        <w:tc>
          <w:tcPr>
            <w:tcW w:w="4320" w:type="dxa"/>
          </w:tcPr>
          <w:p w:rsidR="005A05A3" w:rsidRDefault="00A97735">
            <w:r>
              <w:t>Technical Description</w:t>
            </w:r>
          </w:p>
        </w:tc>
      </w:tr>
      <w:tr w:rsidR="005A05A3">
        <w:tc>
          <w:tcPr>
            <w:tcW w:w="4320" w:type="dxa"/>
          </w:tcPr>
          <w:p w:rsidR="00A32A1C" w:rsidRDefault="00A32A1C" w:rsidP="00A32A1C">
            <w:r>
              <w:t>Wiring</w:t>
            </w:r>
          </w:p>
        </w:tc>
        <w:tc>
          <w:tcPr>
            <w:tcW w:w="4320" w:type="dxa"/>
          </w:tcPr>
          <w:p w:rsidR="005A05A3" w:rsidRDefault="00A97735" w:rsidP="00A97735">
            <w:r>
              <w:t>Single core</w:t>
            </w:r>
            <w:r w:rsidR="00884725">
              <w:t xml:space="preserve"> 2.5mm</w:t>
            </w:r>
            <w:r>
              <w:t xml:space="preserve"> (ALFANAR) IN PVC tube (TRUNKS)</w:t>
            </w:r>
          </w:p>
        </w:tc>
      </w:tr>
      <w:tr w:rsidR="005A05A3">
        <w:tc>
          <w:tcPr>
            <w:tcW w:w="4320" w:type="dxa"/>
          </w:tcPr>
          <w:p w:rsidR="00A32A1C" w:rsidRDefault="00A97735" w:rsidP="00A32A1C">
            <w:r>
              <w:t>Fan</w:t>
            </w:r>
          </w:p>
        </w:tc>
        <w:tc>
          <w:tcPr>
            <w:tcW w:w="4320" w:type="dxa"/>
          </w:tcPr>
          <w:p w:rsidR="00A32A1C" w:rsidRDefault="00A97735" w:rsidP="00A32A1C">
            <w:r>
              <w:t>sealing fan (orient )</w:t>
            </w:r>
          </w:p>
        </w:tc>
      </w:tr>
      <w:tr w:rsidR="00884725">
        <w:tc>
          <w:tcPr>
            <w:tcW w:w="4320" w:type="dxa"/>
          </w:tcPr>
          <w:p w:rsidR="00884725" w:rsidRDefault="00884725" w:rsidP="00A32A1C">
            <w:r w:rsidRPr="00392BB5">
              <w:rPr>
                <w:rFonts w:asciiTheme="majorBidi" w:hAnsiTheme="majorBidi" w:cstheme="majorBidi"/>
                <w:sz w:val="24"/>
                <w:szCs w:val="24"/>
              </w:rPr>
              <w:t>Switches &amp; Sockets</w:t>
            </w:r>
          </w:p>
        </w:tc>
        <w:tc>
          <w:tcPr>
            <w:tcW w:w="4320" w:type="dxa"/>
          </w:tcPr>
          <w:p w:rsidR="00884725" w:rsidRDefault="00884725" w:rsidP="00A32A1C">
            <w:r w:rsidRPr="00392BB5">
              <w:rPr>
                <w:rFonts w:asciiTheme="majorBidi" w:hAnsiTheme="majorBidi" w:cstheme="majorBidi"/>
                <w:sz w:val="24"/>
                <w:szCs w:val="24"/>
              </w:rPr>
              <w:t xml:space="preserve">Heavy-duty, white plastic or </w:t>
            </w:r>
            <w:proofErr w:type="spellStart"/>
            <w:r w:rsidRPr="00392BB5">
              <w:rPr>
                <w:rFonts w:asciiTheme="majorBidi" w:hAnsiTheme="majorBidi" w:cstheme="majorBidi"/>
                <w:sz w:val="24"/>
                <w:szCs w:val="24"/>
              </w:rPr>
              <w:t>bakelite</w:t>
            </w:r>
            <w:proofErr w:type="spellEnd"/>
            <w:r w:rsidRPr="00392BB5">
              <w:rPr>
                <w:rFonts w:asciiTheme="majorBidi" w:hAnsiTheme="majorBidi" w:cstheme="majorBidi"/>
                <w:sz w:val="24"/>
                <w:szCs w:val="24"/>
              </w:rPr>
              <w:t>, rated 13A, 250V.</w:t>
            </w:r>
            <w:r w:rsidRPr="00392BB5">
              <w:rPr>
                <w:rFonts w:asciiTheme="majorBidi" w:hAnsiTheme="majorBidi" w:cstheme="majorBidi"/>
                <w:sz w:val="24"/>
                <w:szCs w:val="24"/>
              </w:rPr>
              <w:br/>
              <w:t>Installation height: Switches at 1.4 m, sockets at 0.4 m above finished floor level</w:t>
            </w:r>
          </w:p>
        </w:tc>
      </w:tr>
      <w:tr w:rsidR="00884725">
        <w:tc>
          <w:tcPr>
            <w:tcW w:w="4320" w:type="dxa"/>
          </w:tcPr>
          <w:p w:rsidR="00884725" w:rsidRPr="00392BB5" w:rsidRDefault="00884725" w:rsidP="00A32A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Lighting Fixtures</w:t>
            </w:r>
          </w:p>
        </w:tc>
        <w:tc>
          <w:tcPr>
            <w:tcW w:w="4320" w:type="dxa"/>
          </w:tcPr>
          <w:p w:rsidR="00884725" w:rsidRPr="00392BB5" w:rsidRDefault="00884725" w:rsidP="00A32A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2BB5">
              <w:rPr>
                <w:rFonts w:asciiTheme="majorBidi" w:hAnsiTheme="majorBidi" w:cstheme="majorBidi"/>
                <w:sz w:val="24"/>
                <w:szCs w:val="24"/>
              </w:rPr>
              <w:t>Energy-efficient LED luminaires, IP-65 for outdoor, IP-44 for indoor.</w:t>
            </w:r>
            <w:r w:rsidRPr="00392BB5">
              <w:rPr>
                <w:rFonts w:asciiTheme="majorBidi" w:hAnsiTheme="majorBidi" w:cstheme="majorBidi"/>
                <w:sz w:val="24"/>
                <w:szCs w:val="24"/>
              </w:rPr>
              <w:br/>
              <w:t>Ceiling or wall-mounted</w:t>
            </w:r>
          </w:p>
        </w:tc>
      </w:tr>
    </w:tbl>
    <w:p w:rsidR="005A05A3" w:rsidRDefault="00A97735">
      <w:pPr>
        <w:pStyle w:val="Heading2"/>
      </w:pPr>
      <w:r>
        <w:t>D. Quality Acceptance Criteria</w:t>
      </w:r>
    </w:p>
    <w:p w:rsidR="005A05A3" w:rsidRDefault="00A97735">
      <w:pPr>
        <w:pStyle w:val="ListBullet"/>
      </w:pPr>
      <w:r>
        <w:t>Doors open and close smoothly; hinges stable; locks operate properly.</w:t>
      </w:r>
    </w:p>
    <w:p w:rsidR="005A05A3" w:rsidRDefault="00A97735">
      <w:pPr>
        <w:pStyle w:val="ListBullet"/>
      </w:pPr>
      <w:r>
        <w:t>Uniform paint, no peeling after 7 days.</w:t>
      </w:r>
    </w:p>
    <w:p w:rsidR="005A05A3" w:rsidRDefault="00A97735">
      <w:pPr>
        <w:pStyle w:val="ListBullet"/>
      </w:pPr>
      <w:r>
        <w:t>XPS insulation firmly fixed, no gaps, joints sealed.</w:t>
      </w:r>
    </w:p>
    <w:p w:rsidR="005A05A3" w:rsidRDefault="00A97735">
      <w:pPr>
        <w:pStyle w:val="ListBullet"/>
      </w:pPr>
      <w:r>
        <w:t>Floor tiles level, even joints, no broken tiles.</w:t>
      </w:r>
    </w:p>
    <w:p w:rsidR="00A97735" w:rsidRDefault="00A97735">
      <w:pPr>
        <w:pStyle w:val="ListBullet"/>
      </w:pPr>
      <w:r>
        <w:t>Wall plaster level within ±3 mm tolerance.</w:t>
      </w:r>
    </w:p>
    <w:p w:rsidR="005A05A3" w:rsidRPr="0099703B" w:rsidRDefault="00A97735" w:rsidP="00884725">
      <w:pPr>
        <w:pStyle w:val="ListBullet"/>
      </w:pPr>
      <w:r w:rsidRPr="00A97735">
        <w:t>Electrical work</w:t>
      </w:r>
      <w:r w:rsidRPr="00A97735">
        <w:rPr>
          <w:rFonts w:hint="cs"/>
          <w:rtl/>
        </w:rPr>
        <w:t xml:space="preserve"> </w:t>
      </w:r>
      <w:r w:rsidRPr="00A97735">
        <w:rPr>
          <w:lang w:val="en-GB"/>
        </w:rPr>
        <w:t>and extension are organized</w:t>
      </w:r>
      <w:r w:rsidR="00884725">
        <w:rPr>
          <w:lang w:val="en-GB"/>
        </w:rPr>
        <w:t xml:space="preserve"> </w:t>
      </w:r>
      <w:r w:rsidRPr="00A97735">
        <w:rPr>
          <w:lang w:val="en-GB"/>
        </w:rPr>
        <w:t xml:space="preserve"> and safe</w:t>
      </w:r>
      <w:r w:rsidR="00884725">
        <w:rPr>
          <w:lang w:val="en-GB"/>
        </w:rPr>
        <w:t xml:space="preserve"> </w:t>
      </w:r>
    </w:p>
    <w:p w:rsidR="0099703B" w:rsidRDefault="0099703B" w:rsidP="0099703B">
      <w:pPr>
        <w:pStyle w:val="ListBullet"/>
        <w:numPr>
          <w:ilvl w:val="0"/>
          <w:numId w:val="0"/>
        </w:numPr>
        <w:ind w:left="360"/>
      </w:pPr>
    </w:p>
    <w:p w:rsidR="0099703B" w:rsidRDefault="0099703B" w:rsidP="0099703B">
      <w:pPr>
        <w:pStyle w:val="ListBullet"/>
        <w:numPr>
          <w:ilvl w:val="0"/>
          <w:numId w:val="0"/>
        </w:numPr>
        <w:ind w:left="360"/>
      </w:pPr>
      <w:r>
        <w:t xml:space="preserve">Eng: Asim </w:t>
      </w:r>
      <w:proofErr w:type="spellStart"/>
      <w:r>
        <w:t>Sedig</w:t>
      </w:r>
      <w:proofErr w:type="spellEnd"/>
      <w:r>
        <w:t xml:space="preserve"> Mohamed </w:t>
      </w:r>
      <w:proofErr w:type="spellStart"/>
      <w:r>
        <w:t>ALhassan</w:t>
      </w:r>
      <w:proofErr w:type="spellEnd"/>
      <w:r>
        <w:t xml:space="preserve"> Ali</w:t>
      </w:r>
    </w:p>
    <w:p w:rsidR="0099703B" w:rsidRDefault="0099703B" w:rsidP="0099703B">
      <w:pPr>
        <w:pStyle w:val="ListBullet"/>
        <w:numPr>
          <w:ilvl w:val="0"/>
          <w:numId w:val="0"/>
        </w:numPr>
        <w:ind w:left="360"/>
      </w:pPr>
      <w:r>
        <w:t>Signature</w:t>
      </w:r>
    </w:p>
    <w:p w:rsidR="0099703B" w:rsidRDefault="0099703B" w:rsidP="0099703B">
      <w:pPr>
        <w:pStyle w:val="ListBullet"/>
        <w:numPr>
          <w:ilvl w:val="0"/>
          <w:numId w:val="0"/>
        </w:numPr>
        <w:ind w:left="360"/>
      </w:pPr>
      <w:bookmarkStart w:id="0" w:name="_GoBack"/>
      <w:bookmarkEnd w:id="0"/>
    </w:p>
    <w:sectPr w:rsidR="009970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522CB5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A3"/>
    <w:rsid w:val="003E79F8"/>
    <w:rsid w:val="005A05A3"/>
    <w:rsid w:val="00884725"/>
    <w:rsid w:val="0099703B"/>
    <w:rsid w:val="00A32A1C"/>
    <w:rsid w:val="00A9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DD4A327-1D12-4A24-8476-DA93697B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33C73F-F8D0-4FFF-BFC7-C5D492D1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Eng Asim</cp:lastModifiedBy>
  <cp:revision>4</cp:revision>
  <dcterms:created xsi:type="dcterms:W3CDTF">2013-12-23T23:15:00Z</dcterms:created>
  <dcterms:modified xsi:type="dcterms:W3CDTF">2025-11-02T06:29:00Z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553f93013c3041b18d0042de48f241db</vt:lpwstr>
  </property>
</Properties>
</file>